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                           Программа краеведческого музея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4F6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 2017-2022г.г.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ind w:left="707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5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краеведческого музея является одним из компонентов школьного образования. Проблема патриотического воспитания подрастающего поколения сегодн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я-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одна из важных и актуальных проблем, от решения которой во многом зависит будущее нашей страны.</w:t>
      </w:r>
    </w:p>
    <w:p w:rsidR="00342AAC" w:rsidRPr="004F65F8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настоящее время краеведческие музеи имеются почти в каждой школе. Академик Д.С. Лихачёв в </w:t>
      </w:r>
      <w:r w:rsidRPr="004F65F8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Письмах о добром и прекрасном</w:t>
      </w:r>
      <w:r w:rsidRPr="004F65F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отмечал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5F8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Если человек не любит хотя бы изредка смотреть на старые фотографии своих родителей, не ценит память о 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х-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значит, он не любит их. Если человек не любит старые улицы, пусть даже и плохонькие, значит, у него нет любви к своему городу. Если человек равнодушен к памятникам истории своей страны, - он, как правило, равнодушен к своей стране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Pr="004F65F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42AAC" w:rsidRPr="004F65F8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Письме Министерства Образования России говорится: </w:t>
      </w:r>
      <w:r w:rsidRPr="004F65F8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Музей в образовательном учреждении создаётся в целях воспитания, обучения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развития и социализации обучающихся</w:t>
      </w:r>
      <w:r w:rsidRPr="004F65F8">
        <w:rPr>
          <w:rFonts w:ascii="Times New Roman" w:hAnsi="Times New Roman" w:cs="Times New Roman"/>
          <w:sz w:val="28"/>
          <w:szCs w:val="28"/>
        </w:rPr>
        <w:t>»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Школьный музей рассчитан на детей. Дет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будущее нашего общества. Без воспитания патриотизма у подрастающего поколения мы не сможем двигаться вперёд ни в экономике, ни в культуре, ни в образовании.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5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Цель и задачи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</w:t>
      </w:r>
      <w:r>
        <w:rPr>
          <w:rFonts w:ascii="Times New Roman CYR" w:hAnsi="Times New Roman CYR" w:cs="Times New Roman CYR"/>
          <w:sz w:val="28"/>
          <w:szCs w:val="28"/>
        </w:rPr>
        <w:t xml:space="preserve"> музея </w:t>
      </w:r>
      <w:r w:rsidRPr="004F65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Следопыт</w:t>
      </w:r>
      <w:r w:rsidRPr="004F65F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F65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6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воспитание школьников гражданами своей Малой Родины, гражданами России, знающими и уважающими свои корни, культуру, традиции родного края.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интереса к истории, культуре, быту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языку родного края;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интереса к поиску, исследованиям, научно-познавательной деятельности;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творческих способностей учащихся;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сохранение исторического наследия, исторической памяти;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пополнение и обновление музея материалами, связанными с историческими событиями, жизнью и бытом людей;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участие в конкурсах, викторинах, походах, экскурсиях;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укрепление сотрудничества с музеями, архивами, библиотеками, учреждениями дополнительного образования;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привлечение к работе родителей, учащихся, общественности.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5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Прогнозируемые результаты: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активизация деятельности в рамках патриотического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гражданского воспитания;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воспитание у учащихся чувства гордости за свою школу, свою малую Родину, желание внести лепту в историю школы, оставить после себя след;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приобщение учащихся к исследовательской работе;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достижение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предметам истории, литературы, технологии;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увеличение количества экспонатов, появление новых экспозиций;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самовыражения и самореализации школьников;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активная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интересная поисковая работа служит препятствием для вовлечения учащихся в уличные группировки;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5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Направления деятельности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5F8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Поисково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- собирательная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работа и работа с музейным фондом.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F65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нвентаризация имеющихся музейных предметов;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создание инвентарной книги поступления музейных предметов по разделам и по темам;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систематизация музейных предметов по разделам и по темам;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создание нормативных актов и документов по деятельности музея;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поиск и пополнение музейного фонда музейными предметами;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хранения экспонатов.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2)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Поисковая научно- исследовательская работа.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сбор информации об учителях, выпускниках школы, жителях села;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поиск и накопление материалов по истории школы, родного края;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написание научно – исследовательских работ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выступление с ними на районных и областных научно- практических конференциях.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3)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Экскурсионно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– просветительская деятельность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организация постоянных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с изменением и дополнением) и временных выставок и экспозиций музейных предметов, литературы, тематических материалов, творчества и достижений учащихся, родителей, учителей.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экскурсий, бесед, музейных уроков, классных часов;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встречи с ветеранами Великой Отечественной войны, воинами горячих точек, другими интересными людьми;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творческие отчёты;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использование музейных предметов на уроках и во внеклассной работе.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4)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Творческая работа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выставок творческих работ учащихся, их достижений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участие в краеведческих конкурсах, викторинах и других мероприятиях района, области;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5)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Организационная работа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актива музея;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планирование работы музея;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Организация встреч, поздравлений ветеранов,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досуговой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деятельности;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тимуровская работа;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организация походов, экскурсий, археологических экспедиций;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оснащение и оборудование школьного музея.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6)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Методическая и консультативная работа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составление лекций, бесед, тематических карточек, ведения документации;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обучение и подготовка активистов музея для проведения экскурсий;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консультации, практические занятия по работе с рефератами, проведению мероприятий и уроков с краеведческой тематикой.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пополнение тематических папок с материалами;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Сотрудничество с музеями, архивами, учреждениями дополнительного образования, библиотеками. Обмен опытом с музеями других школ.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7)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Материально- техническая база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изготовление стендов, витрин, макетов;</w:t>
      </w:r>
    </w:p>
    <w:p w:rsidR="00342AAC" w:rsidRDefault="00342AAC" w:rsidP="00342A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7" w:hanging="28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ремонтные и технические работы;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приобретение туристического снаряжения, канцелярских средств.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5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Реализация программы</w:t>
      </w:r>
    </w:p>
    <w:p w:rsidR="00342AAC" w:rsidRPr="004F65F8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Поисковая, тимуровская деятельность отряда </w:t>
      </w:r>
      <w:r w:rsidRPr="004F65F8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Следопыт</w:t>
      </w:r>
      <w:r w:rsidRPr="004F65F8">
        <w:rPr>
          <w:rFonts w:ascii="Times New Roman" w:hAnsi="Times New Roman" w:cs="Times New Roman"/>
          <w:sz w:val="28"/>
          <w:szCs w:val="28"/>
        </w:rPr>
        <w:t>»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Уроки истории, литературы, географии, технологии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Интегрированные уроки</w:t>
      </w:r>
    </w:p>
    <w:p w:rsidR="00342AAC" w:rsidRPr="004F65F8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 CYR" w:hAnsi="Times New Roman CYR" w:cs="Times New Roman CYR"/>
          <w:sz w:val="28"/>
          <w:szCs w:val="28"/>
        </w:rPr>
        <w:t xml:space="preserve">Предмет регионального компонента </w:t>
      </w:r>
      <w:r w:rsidRPr="004F65F8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Краеведение</w:t>
      </w:r>
      <w:r w:rsidRPr="004F65F8">
        <w:rPr>
          <w:rFonts w:ascii="Times New Roman" w:hAnsi="Times New Roman" w:cs="Times New Roman"/>
          <w:sz w:val="28"/>
          <w:szCs w:val="28"/>
        </w:rPr>
        <w:t>»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Школьные традиции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Краеведческие экскурсии и походы, археологические экспедиции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 CYR" w:hAnsi="Times New Roman CYR" w:cs="Times New Roman CYR"/>
          <w:sz w:val="28"/>
          <w:szCs w:val="28"/>
        </w:rPr>
        <w:t>Организация свободного времени подростков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5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Механизм выполнения программы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решения поставленных задач учитывается то, что школа является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социокультурным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центром. Из числа учащихся и учителей школы выбирается Совет музея, члены которого собираются не реже одного раза в четверть и выполняют запланированную работу.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школе выделено помещения для краеведческого музея, на информационном стенде школы всегда можно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разместить информацию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работе школьного музея.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6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Имеется возможность поиска необходимой информации в Интернете.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Школьный музей может сотрудничать также с библиотекой села, Советом ветеранов, с районным краеведческим музеем. С организациями, находящимися далеко от школы, взаимодействие осуществляется на уровне активного участия в областных и других мероприятиях историко-краеведческой направленности, конференциях, смотрах, экскурсиях. При планировании работы музея учитываются положения о смотрах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конференциях, акциях, тематических недель и месячников как школьного, так и районного и областного уровней.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5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методики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знаний, умений и навыков выступает не целью, а средством развития личности ребенка.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Расширение культурного кругозора учащихся, выбор и определение личных пристрастий происходит в системе внеклассной деятельности. Психолого-педагогические требования к программе, в соответствии со спецификой каждой ступени школьного образования, направлены 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развитие личности ребенка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5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Участники программы: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Воспитательная работа по краеведению строится с учетом возрастного критерия.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1-4 классах знакомство с краеведением осуществляется на уровне пассивного восприятия через прослушивание и обсуждение определенных тем, через встречи, экскурсии, а так же посредством игры с музейным предметом в образовательной ситуации. Учащиеся исследуют то, что их окружает, изучают родословную своей семьи, своего дома.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5классе используется активное восприятие и участие в историко-краеведческой работе. Учащиеся этих классов готовят небольшие исследовательские работы изучают экологические проблемы нашего района через экскурсии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походы, выполняют разовые поисковые задания.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Учащиеся 6-9 классов готовят и проводят экскурсии по стендам музея, участвуют в подготовке тематических классных часов по краеведению в младших классах, выполняют поисковые задания в течение длительного времени.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ходе работы развиваются духовные потребности, ценностные ориентации личности.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5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9.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F6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Обеспечение программы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Для осуществления программы школа располагает следующей материальной и научно-методической базой и кадровым обеспечением: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4F6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Музей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4F6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Руководитель музея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4F6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Компьютерный класс и выход в Интернет.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4F6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Копировальное оборудование.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Туристическое снаряжение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>Ученический орган самоуправления.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>Совет музея.</w:t>
      </w:r>
    </w:p>
    <w:p w:rsidR="00342AAC" w:rsidRDefault="00342AAC" w:rsidP="00342AA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F65F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4F6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Близкое расположение районного краеведческого музея, библиотеки.</w:t>
      </w:r>
    </w:p>
    <w:p w:rsidR="003B10BD" w:rsidRDefault="003B10BD"/>
    <w:sectPr w:rsidR="003B10BD" w:rsidSect="003B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5487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AAC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AAC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1249</Words>
  <Characters>7121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2020-11-12T06:11:00Z</dcterms:created>
  <dcterms:modified xsi:type="dcterms:W3CDTF">2020-11-12T06:13:00Z</dcterms:modified>
</cp:coreProperties>
</file>