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Расписание уроков для </w:t>
      </w:r>
      <w:r>
        <w:rPr>
          <w:rFonts w:ascii="Times New Roman" w:hAnsi="Times New Roman"/>
          <w:b w:val="1"/>
          <w:sz w:val="24"/>
          <w:u w:val="single"/>
        </w:rPr>
        <w:t xml:space="preserve"> 9</w:t>
      </w:r>
      <w:r>
        <w:rPr>
          <w:rFonts w:ascii="Times New Roman" w:hAnsi="Times New Roman"/>
          <w:b w:val="1"/>
          <w:sz w:val="24"/>
        </w:rPr>
        <w:t xml:space="preserve"> класса на 17</w:t>
      </w:r>
      <w:r>
        <w:rPr>
          <w:rFonts w:ascii="Times New Roman" w:hAnsi="Times New Roman"/>
          <w:b w:val="1"/>
          <w:sz w:val="24"/>
        </w:rPr>
        <w:t>.01.2024 г.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372"/>
        <w:tblLayout w:type="fixed"/>
        <w:tblCellMar>
          <w:left w:type="dxa" w:w="54"/>
          <w:right w:type="dxa" w:w="54"/>
        </w:tblCellMar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 Подключение.</w:t>
            </w:r>
          </w:p>
        </w:tc>
      </w:tr>
      <w:tr>
        <w:trPr>
          <w:trHeight w:hRule="atLeast" w:val="963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8.30 -9.00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 Фомакина Г.В.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«Действие магнитного поля на проводник с током»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r>
              <w:rPr>
                <w:rFonts w:ascii="Times New Roman" w:hAnsi="Times New Roman"/>
              </w:rPr>
              <w:t>Сферум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п.43, ответить на вопросы 1-6</w:t>
            </w:r>
          </w:p>
        </w:tc>
      </w:tr>
      <w:tr>
        <w:trPr>
          <w:trHeight w:hRule="atLeast" w:val="285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9.00 - 9.20 Перемена. Подключение к уроку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9.20-9.50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 Фомакина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систем уравнений второй степени 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C55A11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r>
              <w:rPr>
                <w:rFonts w:ascii="Times New Roman" w:hAnsi="Times New Roman"/>
              </w:rPr>
              <w:t>Сферум</w:t>
            </w:r>
            <w:r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п.21,  №486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 – 10.10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10.10-10.40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Гордеева 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В.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54"/>
              <w:bottom w:type="dxa" w:w="0"/>
              <w:right w:type="dxa" w:w="54"/>
            </w:tcMar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Николай </w:t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: начало правления. Политическое развитие страны в 1894-1904 гг.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r>
              <w:rPr>
                <w:rFonts w:ascii="Times New Roman" w:hAnsi="Times New Roman"/>
              </w:rPr>
              <w:t>Сферум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&amp;38</w:t>
            </w:r>
            <w:r>
              <w:rPr>
                <w:rFonts w:ascii="Times New Roman" w:hAnsi="Times New Roman"/>
                <w:sz w:val="24"/>
              </w:rPr>
              <w:t>, зад.4 (ДСР)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10.40-11.20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11.50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Гордеева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В.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Внешняя политика Николая </w:t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. Русско-японской войны в 1904-1905 гг.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r>
              <w:rPr>
                <w:rFonts w:ascii="Times New Roman" w:hAnsi="Times New Roman"/>
              </w:rPr>
              <w:t>Сферум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&amp; 38</w:t>
            </w:r>
            <w:r>
              <w:rPr>
                <w:rFonts w:ascii="Times New Roman" w:hAnsi="Times New Roman"/>
                <w:sz w:val="24"/>
              </w:rPr>
              <w:t>, зад.3</w:t>
            </w:r>
            <w:r>
              <w:rPr>
                <w:rFonts w:ascii="Times New Roman" w:hAnsi="Times New Roman"/>
                <w:sz w:val="24"/>
              </w:rPr>
              <w:t>,4</w:t>
            </w:r>
            <w:r>
              <w:rPr>
                <w:rFonts w:ascii="Times New Roman" w:hAnsi="Times New Roman"/>
                <w:sz w:val="24"/>
              </w:rPr>
              <w:t xml:space="preserve"> в тетради.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 – 12.10 Перемена. Завтрак.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12.10-12.40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Ефимова 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В.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Неполное доминирование. </w:t>
            </w:r>
            <w:r>
              <w:rPr>
                <w:rFonts w:ascii="Times New Roman" w:hAnsi="Times New Roman"/>
                <w:sz w:val="24"/>
              </w:rPr>
              <w:t>Генотип и фенотип.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r>
              <w:rPr>
                <w:rFonts w:ascii="Times New Roman" w:hAnsi="Times New Roman"/>
              </w:rPr>
              <w:t>Сферум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и задания к параграфу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12.40-12.10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Круглова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Е. П.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подготовка. Одновременный бесшажный ход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дключение на платформе «</w:t>
            </w:r>
            <w:r>
              <w:rPr>
                <w:rFonts w:ascii="Times New Roman" w:hAnsi="Times New Roman"/>
              </w:rPr>
              <w:t>Сферум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13.30-13.50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13.50-14.20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Н.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М.Ю. Лермонтов «Герой нашего времени».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r>
              <w:rPr>
                <w:rFonts w:ascii="Times New Roman" w:hAnsi="Times New Roman"/>
              </w:rPr>
              <w:t>Сферум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6000000">
      <w:pPr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bookmarkStart w:id="1" w:name="_GoBack"/>
      <w:bookmarkEnd w:id="1"/>
    </w:p>
    <w:p w14:paraId="5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Расписание уроков для</w:t>
      </w:r>
      <w:r>
        <w:rPr>
          <w:rFonts w:ascii="Times New Roman" w:hAnsi="Times New Roman"/>
          <w:b w:val="1"/>
          <w:sz w:val="24"/>
          <w:u w:val="single"/>
        </w:rPr>
        <w:t xml:space="preserve">  6 </w:t>
      </w:r>
      <w:r>
        <w:rPr>
          <w:rFonts w:ascii="Times New Roman" w:hAnsi="Times New Roman"/>
          <w:b w:val="1"/>
          <w:sz w:val="24"/>
        </w:rPr>
        <w:t xml:space="preserve">класса на </w:t>
      </w:r>
      <w:r>
        <w:rPr>
          <w:rFonts w:ascii="Times New Roman" w:hAnsi="Times New Roman"/>
          <w:b w:val="1"/>
          <w:sz w:val="24"/>
        </w:rPr>
        <w:t>17</w:t>
      </w:r>
      <w:r>
        <w:rPr>
          <w:rFonts w:ascii="Times New Roman" w:hAnsi="Times New Roman"/>
          <w:b w:val="1"/>
          <w:sz w:val="24"/>
        </w:rPr>
        <w:t>.01.2024 г.</w:t>
      </w:r>
    </w:p>
    <w:p w14:paraId="5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372"/>
        <w:tblLayout w:type="fixed"/>
        <w:tblCellMar>
          <w:left w:type="dxa" w:w="54"/>
          <w:right w:type="dxa" w:w="54"/>
        </w:tblCellMar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 Подключение. Онлайн-линейка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Гордеева</w:t>
            </w: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М.В.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Общественный строй и </w:t>
            </w:r>
            <w:r>
              <w:rPr>
                <w:rFonts w:ascii="Times New Roman" w:hAnsi="Times New Roman"/>
                <w:sz w:val="24"/>
              </w:rPr>
              <w:t>церковная</w:t>
            </w:r>
            <w:r>
              <w:rPr>
                <w:rFonts w:ascii="Times New Roman" w:hAnsi="Times New Roman"/>
                <w:sz w:val="24"/>
              </w:rPr>
              <w:t xml:space="preserve"> организации на Руси.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&amp; 10</w:t>
            </w:r>
            <w:r>
              <w:rPr>
                <w:rFonts w:ascii="Times New Roman" w:hAnsi="Times New Roman"/>
                <w:sz w:val="24"/>
              </w:rPr>
              <w:t>, воп.4 в тетради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</w:t>
            </w:r>
          </w:p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Н.</w:t>
            </w: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54"/>
              <w:bottom w:type="dxa" w:w="0"/>
              <w:right w:type="dxa" w:w="54"/>
            </w:tcMar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Н.С. Лесков «Левша».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Круглова</w:t>
            </w: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Е. П.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подготовка. Одновременный бесшажный ход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 Завтрак.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Фомакина </w:t>
            </w: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Г.В.</w:t>
            </w:r>
          </w:p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свойство пропорции.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21, Основное свойство пропрции.</w:t>
            </w: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783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</w:t>
            </w:r>
          </w:p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Н.</w:t>
            </w:r>
          </w:p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Гласные о,е после шипящих в суффиксах существительных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12.40-12.10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13.00-13.30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Ефимова </w:t>
            </w:r>
          </w:p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В.</w:t>
            </w:r>
          </w:p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Видоизменения побегов</w:t>
            </w: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и задания к параграфу</w:t>
            </w:r>
          </w:p>
        </w:tc>
      </w:tr>
    </w:tbl>
    <w:p w14:paraId="A7000000">
      <w:pPr>
        <w:rPr>
          <w:rFonts w:ascii="Times New Roman" w:hAnsi="Times New Roman"/>
          <w:sz w:val="24"/>
        </w:rPr>
      </w:pPr>
    </w:p>
    <w:p w14:paraId="A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Расписание уроков для</w:t>
      </w:r>
      <w:r>
        <w:rPr>
          <w:rFonts w:ascii="Times New Roman" w:hAnsi="Times New Roman"/>
          <w:b w:val="1"/>
          <w:sz w:val="24"/>
          <w:u w:val="single"/>
        </w:rPr>
        <w:t xml:space="preserve">  5  </w:t>
      </w:r>
      <w:r>
        <w:rPr>
          <w:rFonts w:ascii="Times New Roman" w:hAnsi="Times New Roman"/>
          <w:b w:val="1"/>
          <w:sz w:val="24"/>
        </w:rPr>
        <w:t>класса на 17</w:t>
      </w:r>
      <w:r>
        <w:rPr>
          <w:rFonts w:ascii="Times New Roman" w:hAnsi="Times New Roman"/>
          <w:b w:val="1"/>
          <w:sz w:val="24"/>
        </w:rPr>
        <w:t>.01.2024 г.</w:t>
      </w:r>
    </w:p>
    <w:p w14:paraId="A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372"/>
        <w:tblLayout w:type="fixed"/>
        <w:tblCellMar>
          <w:left w:type="dxa" w:w="54"/>
          <w:right w:type="dxa" w:w="54"/>
        </w:tblCellMar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 Подключение. Онлайн-линейка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</w:t>
            </w: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М.Н.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Стихотворения отечественных поэтов о Родине и родной природе. С. А. Есенин - стихотворение по выбору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наизусть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История       Гордеева М.В.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городов-государств.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&amp; 31</w:t>
            </w:r>
            <w:r>
              <w:rPr>
                <w:rFonts w:ascii="Times New Roman" w:hAnsi="Times New Roman"/>
                <w:sz w:val="24"/>
              </w:rPr>
              <w:t>, выписать новые слова и их значения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Фомакина </w:t>
            </w:r>
          </w:p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Г.В.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натуральных чисел и дроби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№205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 Завтрак.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</w:t>
            </w:r>
          </w:p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Н.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существительное. Повторние.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существительное</w:t>
            </w:r>
          </w:p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Круглова</w:t>
            </w: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Е. П.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sz w:val="24"/>
              </w:rPr>
              <w:t>Волейбол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sz w:val="24"/>
              </w:rPr>
              <w:t>Тема: Прямая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sz w:val="24"/>
              </w:rPr>
              <w:t>нижняя подача мяча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Сферум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"/>
        </w:trPr>
        <w:tc>
          <w:tcPr>
            <w:tcW w:type="dxa" w:w="15027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12.40-12.10 Перемена. Подключение к уроку.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13.00-13.30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type="dxa" w:w="15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ОДНКР</w:t>
            </w:r>
          </w:p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Самуткина </w:t>
            </w:r>
          </w:p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В.</w:t>
            </w:r>
          </w:p>
        </w:tc>
        <w:tc>
          <w:tcPr>
            <w:tcW w:type="dxa" w:w="22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sz w:val="24"/>
              </w:rPr>
              <w:t>Личность - общество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sz w:val="24"/>
              </w:rPr>
              <w:t>культура</w:t>
            </w:r>
          </w:p>
        </w:tc>
        <w:tc>
          <w:tcPr>
            <w:tcW w:type="dxa" w:w="5687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Сферум.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При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отсутствии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связи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работать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с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электронным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учебником по теме занятия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EE000000">
      <w:pPr>
        <w:rPr>
          <w:rFonts w:ascii="Times New Roman" w:hAnsi="Times New Roman"/>
          <w:sz w:val="24"/>
        </w:rPr>
      </w:pPr>
    </w:p>
    <w:sectPr>
      <w:pgSz w:h="11906" w:orient="landscape" w:w="16838"/>
      <w:pgMar w:bottom="850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toc 9"/>
    <w:next w:val="Style_2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2024-01-16T18:18:00Z</dcterms:modified>
</cp:coreProperties>
</file>